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jc w:val="center"/>
        <w:rPr>
          <w:rStyle w:val="11"/>
          <w:color w:val="000000"/>
          <w:u w:val="none"/>
        </w:rPr>
      </w:pPr>
      <w:r>
        <w:rPr>
          <w:rStyle w:val="11"/>
          <w:rFonts w:hint="eastAsia" w:ascii="宋体" w:hAnsi="宋体"/>
          <w:b/>
          <w:color w:val="000000"/>
          <w:sz w:val="36"/>
          <w:szCs w:val="36"/>
          <w:u w:val="none"/>
        </w:rPr>
        <w:t>政务和公益</w:t>
      </w:r>
      <w:r>
        <w:rPr>
          <w:rFonts w:ascii="宋体" w:hAnsi="宋体"/>
          <w:b/>
          <w:color w:val="000000"/>
          <w:sz w:val="36"/>
          <w:szCs w:val="36"/>
          <w:u w:val="none"/>
        </w:rPr>
        <w:fldChar w:fldCharType="begin"/>
      </w:r>
      <w:r>
        <w:rPr>
          <w:rStyle w:val="11"/>
          <w:rFonts w:ascii="宋体" w:hAnsi="宋体"/>
          <w:b/>
          <w:color w:val="000000"/>
          <w:sz w:val="36"/>
          <w:szCs w:val="36"/>
          <w:u w:val="none"/>
        </w:rPr>
        <w:instrText xml:space="preserve">HYPERLINK \l "_top"</w:instrText>
      </w:r>
      <w:r>
        <w:rPr>
          <w:rFonts w:ascii="宋体" w:hAnsi="宋体"/>
          <w:b/>
          <w:color w:val="000000"/>
          <w:sz w:val="36"/>
          <w:szCs w:val="36"/>
          <w:u w:val="none"/>
        </w:rPr>
        <w:fldChar w:fldCharType="separate"/>
      </w:r>
      <w:r>
        <w:rPr>
          <w:rStyle w:val="11"/>
          <w:rFonts w:hint="eastAsia" w:ascii="宋体" w:hAnsi="宋体"/>
          <w:b/>
          <w:color w:val="000000"/>
          <w:sz w:val="36"/>
          <w:szCs w:val="36"/>
          <w:u w:val="none"/>
        </w:rPr>
        <w:t>域名变更申请表</w:t>
      </w:r>
      <w:r>
        <w:rPr>
          <w:rFonts w:ascii="宋体" w:hAnsi="宋体"/>
          <w:b/>
          <w:color w:val="000000"/>
          <w:sz w:val="36"/>
          <w:szCs w:val="36"/>
          <w:u w:val="none"/>
        </w:rPr>
        <w:fldChar w:fldCharType="end"/>
      </w:r>
    </w:p>
    <w:tbl>
      <w:tblPr>
        <w:tblStyle w:val="4"/>
        <w:tblpPr w:leftFromText="180" w:rightFromText="180" w:vertAnchor="text" w:horzAnchor="page" w:tblpX="1822" w:tblpY="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225"/>
        <w:gridCol w:w="1313"/>
        <w:gridCol w:w="95"/>
        <w:gridCol w:w="199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21" w:type="dxa"/>
            <w:gridSpan w:val="2"/>
            <w:noWrap w:val="0"/>
            <w:vAlign w:val="top"/>
          </w:tcPr>
          <w:p>
            <w:pPr>
              <w:pStyle w:val="9"/>
              <w:spacing w:line="360" w:lineRule="auto"/>
              <w:ind w:right="4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 xml:space="preserve">   项 目</w:t>
            </w:r>
          </w:p>
        </w:tc>
        <w:tc>
          <w:tcPr>
            <w:tcW w:w="5839" w:type="dxa"/>
            <w:gridSpan w:val="4"/>
            <w:noWrap w:val="0"/>
            <w:vAlign w:val="top"/>
          </w:tcPr>
          <w:p>
            <w:pPr>
              <w:pStyle w:val="9"/>
              <w:spacing w:line="360" w:lineRule="auto"/>
              <w:ind w:right="4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696" w:type="dxa"/>
            <w:vMerge w:val="restart"/>
            <w:noWrap w:val="0"/>
            <w:textDirection w:val="tbRlV"/>
            <w:vAlign w:val="center"/>
          </w:tcPr>
          <w:p>
            <w:pPr>
              <w:pStyle w:val="9"/>
              <w:spacing w:line="360" w:lineRule="auto"/>
              <w:ind w:left="113" w:right="4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原域名信息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域名</w:t>
            </w:r>
          </w:p>
        </w:tc>
        <w:tc>
          <w:tcPr>
            <w:tcW w:w="5839" w:type="dxa"/>
            <w:gridSpan w:val="4"/>
            <w:noWrap w:val="0"/>
            <w:vAlign w:val="top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color w:val="D9D9D9"/>
                <w:szCs w:val="21"/>
              </w:rPr>
              <w:t xml:space="preserve">请填写域名名称并勾选域名类型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政务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公益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pStyle w:val="9"/>
              <w:spacing w:line="360" w:lineRule="auto"/>
              <w:ind w:right="420"/>
              <w:jc w:val="center"/>
              <w:rPr>
                <w:kern w:val="0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5839" w:type="dxa"/>
            <w:gridSpan w:val="4"/>
            <w:noWrap w:val="0"/>
            <w:vAlign w:val="top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pStyle w:val="9"/>
              <w:spacing w:line="360" w:lineRule="auto"/>
              <w:ind w:right="420"/>
              <w:jc w:val="center"/>
              <w:rPr>
                <w:kern w:val="0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用户账号</w:t>
            </w:r>
          </w:p>
        </w:tc>
        <w:tc>
          <w:tcPr>
            <w:tcW w:w="5839" w:type="dxa"/>
            <w:gridSpan w:val="4"/>
            <w:noWrap w:val="0"/>
            <w:vAlign w:val="top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color w:val="D9D9D9"/>
                <w:szCs w:val="21"/>
              </w:rPr>
              <w:t>请填写8位数字</w:t>
            </w:r>
            <w:bookmarkStart w:id="3" w:name="_GoBack"/>
            <w:bookmarkEnd w:id="3"/>
            <w:r>
              <w:rPr>
                <w:rFonts w:hint="eastAsia"/>
                <w:color w:val="D9D9D9"/>
                <w:szCs w:val="21"/>
              </w:rPr>
              <w:t>的用户账号（数字ID）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21" w:type="dxa"/>
            <w:gridSpan w:val="2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变更原因</w:t>
            </w:r>
          </w:p>
        </w:tc>
        <w:tc>
          <w:tcPr>
            <w:tcW w:w="5839" w:type="dxa"/>
            <w:gridSpan w:val="4"/>
            <w:noWrap w:val="0"/>
            <w:vAlign w:val="top"/>
          </w:tcPr>
          <w:p>
            <w:pPr>
              <w:pStyle w:val="9"/>
              <w:spacing w:line="360" w:lineRule="auto"/>
              <w:ind w:right="420" w:firstLine="840" w:firstLineChars="4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机构改革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921" w:type="dxa"/>
            <w:gridSpan w:val="2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变更后的域名</w:t>
            </w:r>
          </w:p>
        </w:tc>
        <w:tc>
          <w:tcPr>
            <w:tcW w:w="5839" w:type="dxa"/>
            <w:gridSpan w:val="4"/>
            <w:noWrap w:val="0"/>
            <w:vAlign w:val="top"/>
          </w:tcPr>
          <w:p>
            <w:pPr>
              <w:pStyle w:val="9"/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color w:val="D9D9D9"/>
                <w:szCs w:val="21"/>
              </w:rPr>
              <w:t xml:space="preserve">请填写域名名称并勾选域名类型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政务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公益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6" w:type="dxa"/>
            <w:vMerge w:val="restart"/>
            <w:noWrap w:val="0"/>
            <w:textDirection w:val="tbRlV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变更后域名注册信息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5839" w:type="dxa"/>
            <w:gridSpan w:val="4"/>
            <w:noWrap w:val="0"/>
            <w:vAlign w:val="top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机构类型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组织机构代码/统一社会信用代码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pStyle w:val="9"/>
              <w:spacing w:line="360" w:lineRule="auto"/>
              <w:ind w:left="195" w:right="420" w:hanging="195" w:hangingChars="93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单位经办人</w:t>
            </w:r>
          </w:p>
        </w:tc>
        <w:tc>
          <w:tcPr>
            <w:tcW w:w="5839" w:type="dxa"/>
            <w:gridSpan w:val="4"/>
            <w:noWrap w:val="0"/>
            <w:vAlign w:val="top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电话号码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pStyle w:val="9"/>
              <w:spacing w:line="360" w:lineRule="auto"/>
              <w:ind w:right="420"/>
              <w:rPr>
                <w:szCs w:val="21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pStyle w:val="9"/>
              <w:spacing w:line="360" w:lineRule="auto"/>
              <w:ind w:right="4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839" w:type="dxa"/>
            <w:gridSpan w:val="4"/>
            <w:noWrap w:val="0"/>
            <w:vAlign w:val="top"/>
          </w:tcPr>
          <w:p>
            <w:pPr>
              <w:pStyle w:val="9"/>
              <w:spacing w:line="360" w:lineRule="auto"/>
              <w:ind w:right="4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pStyle w:val="9"/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解析IP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szCs w:val="21"/>
              </w:rPr>
              <w:t>转发网址</w:t>
            </w:r>
          </w:p>
        </w:tc>
        <w:tc>
          <w:tcPr>
            <w:tcW w:w="5839" w:type="dxa"/>
            <w:gridSpan w:val="4"/>
            <w:noWrap w:val="0"/>
            <w:vAlign w:val="top"/>
          </w:tcPr>
          <w:p>
            <w:pPr>
              <w:pStyle w:val="9"/>
              <w:spacing w:line="360" w:lineRule="auto"/>
              <w:ind w:right="4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234" w:type="dxa"/>
            <w:gridSpan w:val="3"/>
            <w:noWrap w:val="0"/>
            <w:vAlign w:val="center"/>
          </w:tcPr>
          <w:p>
            <w:pPr>
              <w:pStyle w:val="9"/>
              <w:ind w:left="1470" w:leftChars="700"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加</w:t>
            </w:r>
            <w:r>
              <w:rPr>
                <w:rFonts w:hint="eastAsia"/>
                <w:color w:val="D9D9D9"/>
                <w:szCs w:val="21"/>
              </w:rPr>
              <w:t>加盖单位公章</w:t>
            </w:r>
          </w:p>
          <w:p>
            <w:pPr>
              <w:pStyle w:val="9"/>
              <w:ind w:left="1470" w:leftChars="700" w:firstLine="4620" w:firstLineChars="2200"/>
            </w:pPr>
            <w:r>
              <w:rPr>
                <w:rFonts w:hint="eastAsia"/>
              </w:rPr>
              <w:t>2201年  月   日</w:t>
            </w:r>
          </w:p>
        </w:tc>
        <w:tc>
          <w:tcPr>
            <w:tcW w:w="4526" w:type="dxa"/>
            <w:gridSpan w:val="3"/>
            <w:noWrap w:val="0"/>
            <w:vAlign w:val="center"/>
          </w:tcPr>
          <w:p>
            <w:pPr>
              <w:pStyle w:val="9"/>
              <w:ind w:left="1680" w:leftChars="800"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>加</w:t>
            </w:r>
            <w:r>
              <w:rPr>
                <w:rFonts w:hint="eastAsia"/>
                <w:color w:val="D9D9D9"/>
                <w:szCs w:val="21"/>
              </w:rPr>
              <w:t>加盖编办公章</w:t>
            </w:r>
          </w:p>
          <w:p>
            <w:pPr>
              <w:pStyle w:val="9"/>
              <w:ind w:left="1680" w:leftChars="800" w:firstLine="4410" w:firstLineChars="2100"/>
            </w:pPr>
            <w:r>
              <w:rPr>
                <w:rFonts w:hint="eastAsia"/>
              </w:rPr>
              <w:t>2201 年  月   日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right="0" w:rightChars="0"/>
        <w:jc w:val="both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right="0" w:rightChars="0"/>
        <w:jc w:val="both"/>
        <w:textAlignment w:val="auto"/>
        <w:outlineLvl w:val="9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重要提示：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  <w:numberingChange w:id="0" w:author="陈静" w:date="2019-03-18T14:46:00Z" w:original="%1:1:18: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667" w:leftChars="0" w:right="0" w:rightChars="0" w:hanging="360" w:firstLineChars="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宋体" w:hAnsi="宋体"/>
        </w:rPr>
        <w:t>此申请表仅用于后缀为.政务或.公益域名变更。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  <w:numberingChange w:id="1" w:author="陈静" w:date="2019-03-18T14:46:00Z" w:original="%1:2:18: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667" w:leftChars="0" w:right="0" w:rightChars="0" w:hanging="360" w:firstLineChars="0"/>
        <w:jc w:val="both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域名注册不足30天、域名已过期及域名距离到期时间不足6个月的，不能办理变更。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  <w:numberingChange w:id="2" w:author="陈静" w:date="2019-03-18T14:46:00Z" w:original="%1:3:18: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667" w:leftChars="0" w:right="0" w:rightChars="0" w:hanging="360" w:firstLine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更名办理步骤：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667" w:leftChars="0" w:right="0" w:rightChars="0" w:firstLine="0" w:firstLineChars="0"/>
        <w:jc w:val="both"/>
        <w:textAlignment w:val="auto"/>
        <w:outlineLvl w:val="9"/>
        <w:rPr>
          <w:rFonts w:ascii="宋体" w:hAnsi="宋体"/>
        </w:rPr>
      </w:pPr>
      <w:r>
        <w:rPr>
          <w:rFonts w:hint="eastAsia" w:ascii="宋体" w:hAnsi="宋体"/>
        </w:rPr>
        <w:t>请登录shenbao.conac.cn，点击“网上名称管理”-“域名业务管理”-“我的域名”-“域名变更”填写新域名注册信息并上传所需材料。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  <w:numberingChange w:id="3" w:author="陈静" w:date="2019-03-18T14:46:00Z" w:original="%1:4:18: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667" w:leftChars="0" w:right="0" w:rightChars="0" w:hanging="360" w:firstLine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更名所需材料：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667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</w:rPr>
        <w:t>《政务和公益域名变更申请表》需分别加盖注册单位和编办的公章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667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如果是因机构改革提交变更，还需提供编办下发的更名文件（包括文件首页、更名页和尾页）上传至系统中。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  <w:numberingChange w:id="4" w:author="陈静" w:date="2019-03-18T14:46:00Z" w:original="%1:5:18: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667" w:leftChars="0" w:right="0" w:rightChars="0" w:hanging="360" w:firstLineChars="0"/>
        <w:jc w:val="both"/>
        <w:textAlignment w:val="auto"/>
        <w:outlineLvl w:val="9"/>
      </w:pPr>
      <w:r>
        <w:rPr>
          <w:rFonts w:hint="eastAsia" w:ascii="宋体" w:hAnsi="宋体"/>
        </w:rPr>
        <w:t>文件类型为jpg或jpeg格式，需大于50K小于1M</w:t>
      </w:r>
      <w:bookmarkStart w:id="0" w:name="_Hlt427679723"/>
      <w:bookmarkEnd w:id="0"/>
      <w:bookmarkStart w:id="1" w:name="_Hlt427679724"/>
      <w:bookmarkEnd w:id="1"/>
      <w:bookmarkStart w:id="2" w:name="_Hlt427679778"/>
      <w:bookmarkEnd w:id="2"/>
      <w:r>
        <w:rPr>
          <w:rFonts w:hint="eastAsia" w:ascii="宋体" w:hAnsi="宋体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exact"/>
        <w:ind w:left="667" w:leftChars="0" w:right="0" w:rightChars="0" w:hanging="360" w:firstLineChars="0"/>
        <w:jc w:val="both"/>
        <w:textAlignment w:val="auto"/>
        <w:outlineLvl w:val="9"/>
      </w:pPr>
      <w:r>
        <w:rPr>
          <w:rFonts w:hint="eastAsia" w:ascii="宋体" w:hAnsi="宋体"/>
        </w:rPr>
        <w:t>严禁上传任何涉密和未经审批公开的文件和内容。</w:t>
      </w:r>
    </w:p>
    <w:sectPr>
      <w:footerReference r:id="rId3" w:type="default"/>
      <w:pgSz w:w="11906" w:h="16838"/>
      <w:pgMar w:top="1440" w:right="1797" w:bottom="1134" w:left="1797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EnclosedCircle"/>
      <w:lvlText w:val="%1"/>
      <w:lvlJc w:val="left"/>
      <w:pPr>
        <w:ind w:left="667" w:hanging="360"/>
      </w:pPr>
      <w:rPr>
        <w:rFonts w:hint="default" w:ascii="宋体" w:eastAsia="宋体"/>
        <w:b/>
      </w:rPr>
    </w:lvl>
    <w:lvl w:ilvl="1" w:tentative="0">
      <w:start w:val="1"/>
      <w:numFmt w:val="lowerLetter"/>
      <w:lvlText w:val="%2)"/>
      <w:lvlJc w:val="left"/>
      <w:pPr>
        <w:ind w:left="1147" w:hanging="420"/>
      </w:pPr>
    </w:lvl>
    <w:lvl w:ilvl="2" w:tentative="0">
      <w:start w:val="1"/>
      <w:numFmt w:val="lowerRoman"/>
      <w:lvlText w:val="%3."/>
      <w:lvlJc w:val="right"/>
      <w:pPr>
        <w:ind w:left="1567" w:hanging="420"/>
      </w:pPr>
    </w:lvl>
    <w:lvl w:ilvl="3" w:tentative="0">
      <w:start w:val="1"/>
      <w:numFmt w:val="decimal"/>
      <w:lvlText w:val="%4."/>
      <w:lvlJc w:val="left"/>
      <w:pPr>
        <w:ind w:left="1987" w:hanging="420"/>
      </w:pPr>
    </w:lvl>
    <w:lvl w:ilvl="4" w:tentative="0">
      <w:start w:val="1"/>
      <w:numFmt w:val="lowerLetter"/>
      <w:lvlText w:val="%5)"/>
      <w:lvlJc w:val="left"/>
      <w:pPr>
        <w:ind w:left="2407" w:hanging="420"/>
      </w:pPr>
    </w:lvl>
    <w:lvl w:ilvl="5" w:tentative="0">
      <w:start w:val="1"/>
      <w:numFmt w:val="lowerRoman"/>
      <w:lvlText w:val="%6."/>
      <w:lvlJc w:val="right"/>
      <w:pPr>
        <w:ind w:left="2827" w:hanging="420"/>
      </w:pPr>
    </w:lvl>
    <w:lvl w:ilvl="6" w:tentative="0">
      <w:start w:val="1"/>
      <w:numFmt w:val="decimal"/>
      <w:lvlText w:val="%7."/>
      <w:lvlJc w:val="left"/>
      <w:pPr>
        <w:ind w:left="3247" w:hanging="420"/>
      </w:pPr>
    </w:lvl>
    <w:lvl w:ilvl="7" w:tentative="0">
      <w:start w:val="1"/>
      <w:numFmt w:val="lowerLetter"/>
      <w:lvlText w:val="%8)"/>
      <w:lvlJc w:val="left"/>
      <w:pPr>
        <w:ind w:left="3667" w:hanging="420"/>
      </w:pPr>
    </w:lvl>
    <w:lvl w:ilvl="8" w:tentative="0">
      <w:start w:val="1"/>
      <w:numFmt w:val="lowerRoman"/>
      <w:lvlText w:val="%9."/>
      <w:lvlJc w:val="right"/>
      <w:pPr>
        <w:ind w:left="4087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静">
    <w15:presenceInfo w15:providerId="None" w15:userId="陈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117C09"/>
    <w:rsid w:val="519800A1"/>
    <w:rsid w:val="7C174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7">
    <w:name w:val="页脚 New New"/>
    <w:basedOn w:val="6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8">
    <w:name w:val="List Paragraph"/>
    <w:basedOn w:val="9"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9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0">
    <w:name w:val="页脚 New"/>
    <w:basedOn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超链接 New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2019-03-11T07:23:08Z</dcterms:created>
  <dc:creator>陈静</dc:creator>
  <cp:lastModifiedBy>Jason</cp:lastModifiedBy>
  <dcterms:modified xsi:type="dcterms:W3CDTF">2020-06-11T08:38:12Z</dcterms:modified>
  <dc:title>政务和公益域名变更申请表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